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3CADB" w14:textId="77777777" w:rsidR="00DE701E" w:rsidRPr="006342ED" w:rsidRDefault="00BD35BE" w:rsidP="00582D7E">
      <w:pPr>
        <w:spacing w:after="0" w:line="360" w:lineRule="auto"/>
        <w:rPr>
          <w:rFonts w:cstheme="minorHAnsi"/>
          <w:b/>
          <w:bCs/>
          <w:sz w:val="28"/>
        </w:rPr>
      </w:pPr>
      <w:r w:rsidRPr="006342ED">
        <w:rPr>
          <w:rFonts w:cstheme="minorHAnsi"/>
          <w:b/>
          <w:bCs/>
          <w:sz w:val="28"/>
        </w:rPr>
        <w:t>HEALTH REGULATIONS AND RULES FOR LJUBLJANA:</w:t>
      </w:r>
    </w:p>
    <w:p w14:paraId="1CFA0B9A" w14:textId="77777777" w:rsidR="00BD35BE" w:rsidRPr="00465736" w:rsidRDefault="00BD35BE" w:rsidP="00582D7E">
      <w:pPr>
        <w:spacing w:after="0" w:line="360" w:lineRule="auto"/>
        <w:rPr>
          <w:rFonts w:cstheme="minorHAnsi"/>
        </w:rPr>
      </w:pPr>
    </w:p>
    <w:p w14:paraId="3F9BE24B" w14:textId="77777777" w:rsidR="00BD35BE" w:rsidRPr="00465736" w:rsidRDefault="00BD35BE" w:rsidP="00582D7E">
      <w:pPr>
        <w:spacing w:after="0" w:line="360" w:lineRule="auto"/>
        <w:rPr>
          <w:rFonts w:cstheme="minorHAnsi"/>
          <w:b/>
          <w:sz w:val="24"/>
        </w:rPr>
      </w:pPr>
      <w:r w:rsidRPr="00465736">
        <w:rPr>
          <w:rFonts w:cstheme="minorHAnsi"/>
          <w:b/>
          <w:sz w:val="24"/>
        </w:rPr>
        <w:t>Proof upon entry</w:t>
      </w:r>
    </w:p>
    <w:p w14:paraId="5A453ECC" w14:textId="77777777" w:rsidR="00BD35BE" w:rsidRPr="00465736" w:rsidRDefault="00BD35BE" w:rsidP="00582D7E">
      <w:pPr>
        <w:spacing w:after="0" w:line="360" w:lineRule="auto"/>
        <w:rPr>
          <w:rFonts w:cstheme="minorHAnsi"/>
        </w:rPr>
      </w:pPr>
      <w:r w:rsidRPr="00465736">
        <w:rPr>
          <w:rFonts w:cstheme="minorHAnsi"/>
        </w:rPr>
        <w:t>A person who meets the recovered/vaccinated/tested rule (RVT rule) may enter the Republic of Slovenia without being ordered to quarantine at home. The RVT rule is met if a person provides one of the certificates listed below:</w:t>
      </w:r>
    </w:p>
    <w:p w14:paraId="2D86F300" w14:textId="77777777" w:rsidR="00BD35BE" w:rsidRPr="00465736" w:rsidRDefault="00BD35BE" w:rsidP="00582D7E">
      <w:pPr>
        <w:spacing w:after="0" w:line="360" w:lineRule="auto"/>
        <w:rPr>
          <w:rFonts w:cstheme="minorHAnsi"/>
        </w:rPr>
      </w:pPr>
    </w:p>
    <w:p w14:paraId="2D250724" w14:textId="77777777" w:rsidR="00BD35BE" w:rsidRPr="00465736" w:rsidRDefault="00BD35BE" w:rsidP="00582D7E">
      <w:pPr>
        <w:pStyle w:val="Paragraphedeliste"/>
        <w:numPr>
          <w:ilvl w:val="0"/>
          <w:numId w:val="1"/>
        </w:numPr>
        <w:spacing w:after="0" w:line="360" w:lineRule="auto"/>
        <w:rPr>
          <w:rFonts w:cstheme="minorHAnsi"/>
        </w:rPr>
      </w:pPr>
      <w:r w:rsidRPr="00465736">
        <w:rPr>
          <w:rFonts w:cstheme="minorHAnsi"/>
          <w:b/>
        </w:rPr>
        <w:t>a negative PCR test provided that no more than 72 hours</w:t>
      </w:r>
      <w:r w:rsidRPr="00465736">
        <w:rPr>
          <w:rFonts w:cstheme="minorHAnsi"/>
        </w:rPr>
        <w:t xml:space="preserve"> have passed since the swab was taken, or a negative rapid antigen test provided that no more than 48 hours have passed since the swab was taken,</w:t>
      </w:r>
    </w:p>
    <w:p w14:paraId="008FB624" w14:textId="77777777" w:rsidR="00582D7E" w:rsidRPr="00465736" w:rsidRDefault="00582D7E" w:rsidP="00582D7E">
      <w:pPr>
        <w:pStyle w:val="Paragraphedeliste"/>
        <w:spacing w:after="0" w:line="360" w:lineRule="auto"/>
        <w:rPr>
          <w:rFonts w:cstheme="minorHAnsi"/>
        </w:rPr>
      </w:pPr>
    </w:p>
    <w:p w14:paraId="73846240" w14:textId="7277C97C" w:rsidR="00582D7E" w:rsidRPr="009600C6" w:rsidRDefault="00BD35BE" w:rsidP="009600C6">
      <w:pPr>
        <w:pStyle w:val="Paragraphedeliste"/>
        <w:numPr>
          <w:ilvl w:val="0"/>
          <w:numId w:val="1"/>
        </w:numPr>
        <w:spacing w:after="0" w:line="360" w:lineRule="auto"/>
        <w:rPr>
          <w:rFonts w:cstheme="minorHAnsi"/>
        </w:rPr>
      </w:pPr>
      <w:r w:rsidRPr="00465736">
        <w:rPr>
          <w:rFonts w:cstheme="minorHAnsi"/>
          <w:b/>
        </w:rPr>
        <w:t>EU Digital COVID Certificate</w:t>
      </w:r>
      <w:r w:rsidRPr="00465736">
        <w:rPr>
          <w:rFonts w:cstheme="minorHAnsi"/>
        </w:rPr>
        <w:t xml:space="preserve"> in digital or paper format and with a QR code (EU DCC),</w:t>
      </w:r>
    </w:p>
    <w:p w14:paraId="38BA1B29" w14:textId="77777777" w:rsidR="00582D7E" w:rsidRPr="00465736" w:rsidRDefault="00582D7E" w:rsidP="00582D7E">
      <w:pPr>
        <w:pStyle w:val="Paragraphedeliste"/>
        <w:spacing w:after="0" w:line="360" w:lineRule="auto"/>
        <w:rPr>
          <w:rFonts w:cstheme="minorHAnsi"/>
        </w:rPr>
      </w:pPr>
    </w:p>
    <w:p w14:paraId="56B0D753" w14:textId="77777777" w:rsidR="00582D7E" w:rsidRPr="00465736" w:rsidRDefault="00BD35BE" w:rsidP="00582D7E">
      <w:pPr>
        <w:pStyle w:val="Paragraphedeliste"/>
        <w:numPr>
          <w:ilvl w:val="0"/>
          <w:numId w:val="1"/>
        </w:numPr>
        <w:spacing w:after="0" w:line="360" w:lineRule="auto"/>
        <w:rPr>
          <w:rFonts w:cstheme="minorHAnsi"/>
        </w:rPr>
      </w:pPr>
      <w:r w:rsidRPr="00465736">
        <w:rPr>
          <w:rFonts w:cstheme="minorHAnsi"/>
          <w:b/>
        </w:rPr>
        <w:t>a digital COVID certificate of a third country</w:t>
      </w:r>
      <w:r w:rsidRPr="00465736">
        <w:rPr>
          <w:rFonts w:cstheme="minorHAnsi"/>
        </w:rPr>
        <w:t xml:space="preserve"> in digital or paper format and </w:t>
      </w:r>
      <w:r w:rsidRPr="00465736">
        <w:rPr>
          <w:rFonts w:cstheme="minorHAnsi"/>
          <w:b/>
        </w:rPr>
        <w:t xml:space="preserve">with a QR code, which must contain the same data as the EU DCC and be issued in English </w:t>
      </w:r>
      <w:r w:rsidRPr="00465736">
        <w:rPr>
          <w:rFonts w:cstheme="minorHAnsi"/>
        </w:rPr>
        <w:t>by a competent health authority of the third country (DCC of a third country),</w:t>
      </w:r>
    </w:p>
    <w:p w14:paraId="5941666A" w14:textId="77777777" w:rsidR="00582D7E" w:rsidRPr="00465736" w:rsidRDefault="00582D7E" w:rsidP="00582D7E">
      <w:pPr>
        <w:pStyle w:val="Paragraphedeliste"/>
        <w:spacing w:after="0" w:line="360" w:lineRule="auto"/>
        <w:rPr>
          <w:rFonts w:cstheme="minorHAnsi"/>
        </w:rPr>
      </w:pPr>
    </w:p>
    <w:p w14:paraId="30783A3A" w14:textId="1B1DDCD9" w:rsidR="00582D7E" w:rsidRDefault="00BD35BE" w:rsidP="009600C6">
      <w:pPr>
        <w:pStyle w:val="Paragraphedeliste"/>
        <w:numPr>
          <w:ilvl w:val="0"/>
          <w:numId w:val="1"/>
        </w:numPr>
        <w:spacing w:after="0" w:line="360" w:lineRule="auto"/>
        <w:rPr>
          <w:rFonts w:cstheme="minorHAnsi"/>
        </w:rPr>
      </w:pPr>
      <w:r w:rsidRPr="00465736">
        <w:rPr>
          <w:rFonts w:cstheme="minorHAnsi"/>
        </w:rPr>
        <w:t xml:space="preserve">a </w:t>
      </w:r>
      <w:r w:rsidRPr="00465736">
        <w:rPr>
          <w:rFonts w:cstheme="minorHAnsi"/>
          <w:b/>
        </w:rPr>
        <w:t>certificate of COVID-19 vaccination</w:t>
      </w:r>
      <w:r w:rsidRPr="00465736">
        <w:rPr>
          <w:rFonts w:cstheme="minorHAnsi"/>
        </w:rPr>
        <w:t xml:space="preserve"> to show that the person has received:</w:t>
      </w:r>
    </w:p>
    <w:p w14:paraId="63AE1F5C" w14:textId="77777777" w:rsidR="009600C6" w:rsidRPr="009600C6" w:rsidRDefault="009600C6" w:rsidP="009600C6">
      <w:pPr>
        <w:spacing w:after="0" w:line="360" w:lineRule="auto"/>
        <w:rPr>
          <w:rFonts w:cstheme="minorHAnsi"/>
        </w:rPr>
      </w:pPr>
    </w:p>
    <w:p w14:paraId="3B09F014" w14:textId="1EC80CDD" w:rsidR="00582D7E" w:rsidRDefault="00BD35BE" w:rsidP="009600C6">
      <w:pPr>
        <w:pStyle w:val="Paragraphedeliste"/>
        <w:numPr>
          <w:ilvl w:val="0"/>
          <w:numId w:val="2"/>
        </w:numPr>
        <w:spacing w:after="0" w:line="360" w:lineRule="auto"/>
        <w:rPr>
          <w:rFonts w:cstheme="minorHAnsi"/>
        </w:rPr>
      </w:pPr>
      <w:r w:rsidRPr="00465736">
        <w:rPr>
          <w:rFonts w:cstheme="minorHAnsi"/>
        </w:rPr>
        <w:t>the second dose of the Comirnaty vaccine produced by Biontech/Pfizer or the Spikevax COVID-19 vaccine produced by Moderna or the Sputnik V vaccine produced by Russia’s Gamaleya National Centre of Epidemiology and Microbiology or the CoronaVac vaccine produced by Sinovac Biotech or the COVID-19 vaccine produced by Sinopharm or the Vaxzevria COVID-19 vaccine produced by AstraZeneca or the Covishield produced by the Serum Institute of India/or a combination of two previously listed vaccines*;</w:t>
      </w:r>
    </w:p>
    <w:p w14:paraId="7BA24429" w14:textId="77777777" w:rsidR="009600C6" w:rsidRPr="009600C6" w:rsidRDefault="009600C6" w:rsidP="009600C6">
      <w:pPr>
        <w:pStyle w:val="Paragraphedeliste"/>
        <w:spacing w:after="0" w:line="360" w:lineRule="auto"/>
        <w:ind w:left="1080"/>
        <w:rPr>
          <w:rFonts w:cstheme="minorHAnsi"/>
        </w:rPr>
      </w:pPr>
    </w:p>
    <w:p w14:paraId="074BF361" w14:textId="77777777" w:rsidR="00BD35BE" w:rsidRPr="00465736" w:rsidRDefault="00BD35BE" w:rsidP="00582D7E">
      <w:pPr>
        <w:pStyle w:val="Paragraphedeliste"/>
        <w:numPr>
          <w:ilvl w:val="0"/>
          <w:numId w:val="2"/>
        </w:numPr>
        <w:spacing w:after="0" w:line="360" w:lineRule="auto"/>
        <w:rPr>
          <w:rFonts w:cstheme="minorHAnsi"/>
        </w:rPr>
      </w:pPr>
      <w:r w:rsidRPr="00465736">
        <w:rPr>
          <w:rFonts w:cstheme="minorHAnsi"/>
        </w:rPr>
        <w:t>the first dose of the Janssen COVID-19 vaccine produced by Johnson and Johnson/Janssen-Cilag. Proof of vaccination is obtained as of the day of vaccination.</w:t>
      </w:r>
    </w:p>
    <w:p w14:paraId="07C487FD" w14:textId="77777777" w:rsidR="00BD35BE" w:rsidRPr="00465736" w:rsidRDefault="00BD35BE" w:rsidP="00582D7E">
      <w:pPr>
        <w:spacing w:after="0" w:line="360" w:lineRule="auto"/>
        <w:rPr>
          <w:rFonts w:cstheme="minorHAnsi"/>
        </w:rPr>
      </w:pPr>
    </w:p>
    <w:p w14:paraId="19A1ADC9" w14:textId="77777777" w:rsidR="00BD35BE" w:rsidRPr="00465736" w:rsidRDefault="00BD35BE" w:rsidP="00582D7E">
      <w:pPr>
        <w:pStyle w:val="Paragraphedeliste"/>
        <w:numPr>
          <w:ilvl w:val="0"/>
          <w:numId w:val="3"/>
        </w:numPr>
        <w:spacing w:after="0" w:line="360" w:lineRule="auto"/>
        <w:rPr>
          <w:rFonts w:cstheme="minorHAnsi"/>
        </w:rPr>
      </w:pPr>
      <w:r w:rsidRPr="00465736">
        <w:rPr>
          <w:rFonts w:cstheme="minorHAnsi"/>
          <w:b/>
        </w:rPr>
        <w:t>a certificate of a positive PCR test result that is older than 10 days</w:t>
      </w:r>
      <w:r w:rsidRPr="00465736">
        <w:rPr>
          <w:rFonts w:cstheme="minorHAnsi"/>
        </w:rPr>
        <w:t xml:space="preserve">, unless a doctor determines otherwise, </w:t>
      </w:r>
      <w:r w:rsidRPr="00465736">
        <w:rPr>
          <w:rFonts w:cstheme="minorHAnsi"/>
          <w:b/>
        </w:rPr>
        <w:t>but not older than 240 days</w:t>
      </w:r>
      <w:r w:rsidRPr="00465736">
        <w:rPr>
          <w:rFonts w:cstheme="minorHAnsi"/>
        </w:rPr>
        <w:t>;</w:t>
      </w:r>
    </w:p>
    <w:p w14:paraId="6A94A653" w14:textId="77777777" w:rsidR="00582D7E" w:rsidRPr="00465736" w:rsidRDefault="00582D7E" w:rsidP="00582D7E">
      <w:pPr>
        <w:spacing w:after="0" w:line="360" w:lineRule="auto"/>
        <w:rPr>
          <w:rFonts w:cstheme="minorHAnsi"/>
        </w:rPr>
      </w:pPr>
    </w:p>
    <w:p w14:paraId="63BDA1BB" w14:textId="77777777" w:rsidR="00BD35BE" w:rsidRPr="00465736" w:rsidRDefault="00582D7E" w:rsidP="00582D7E">
      <w:pPr>
        <w:spacing w:after="0" w:line="360" w:lineRule="auto"/>
        <w:rPr>
          <w:rFonts w:cstheme="minorHAnsi"/>
        </w:rPr>
      </w:pPr>
      <w:r w:rsidRPr="00465736">
        <w:rPr>
          <w:rFonts w:cstheme="minorHAnsi"/>
        </w:rPr>
        <w:t>P</w:t>
      </w:r>
      <w:r w:rsidR="00BD35BE" w:rsidRPr="00465736">
        <w:rPr>
          <w:rFonts w:cstheme="minorHAnsi"/>
        </w:rPr>
        <w:t xml:space="preserve">roof of recovery from COVID-19 referred to in the preceding point and proof of vaccination against COVID-19 to show that the person has received one dose of a vaccine under indent one of point 4 </w:t>
      </w:r>
      <w:r w:rsidR="00BD35BE" w:rsidRPr="00465736">
        <w:rPr>
          <w:rFonts w:cstheme="minorHAnsi"/>
        </w:rPr>
        <w:lastRenderedPageBreak/>
        <w:t>within a period of no more than 240 days since receiving a positive PCR test result or from the onset of symptoms; The person is protected as of the day of vaccination.</w:t>
      </w:r>
    </w:p>
    <w:p w14:paraId="7CF26C21" w14:textId="77777777" w:rsidR="00BD35BE" w:rsidRPr="00465736" w:rsidRDefault="00BD35BE" w:rsidP="00582D7E">
      <w:pPr>
        <w:spacing w:after="0" w:line="360" w:lineRule="auto"/>
        <w:rPr>
          <w:rFonts w:cstheme="minorHAnsi"/>
        </w:rPr>
      </w:pPr>
      <w:r w:rsidRPr="00465736">
        <w:rPr>
          <w:rFonts w:cstheme="minorHAnsi"/>
        </w:rPr>
        <w:t>* Until 12 September 2021, a person is considered to have fulfilled the recovered/vaccinated/tested rule if he or she provides proof that at least 21 days have elapsed since receiving the first dose of the Vaxzevria COVID-19 vaccine produced by AstraZeneca or the Covishield vaccine produced by the Serum Institute of India/AstraZeneca.</w:t>
      </w:r>
    </w:p>
    <w:p w14:paraId="7B2B2F16" w14:textId="77777777" w:rsidR="00BD35BE" w:rsidRPr="00465736" w:rsidRDefault="00BD35BE" w:rsidP="00582D7E">
      <w:pPr>
        <w:spacing w:after="0" w:line="360" w:lineRule="auto"/>
        <w:rPr>
          <w:rFonts w:cstheme="minorHAnsi"/>
        </w:rPr>
      </w:pPr>
    </w:p>
    <w:p w14:paraId="42BA5DFF" w14:textId="77777777" w:rsidR="00BD35BE" w:rsidRPr="00465736" w:rsidRDefault="00BD35BE" w:rsidP="00582D7E">
      <w:pPr>
        <w:spacing w:after="0" w:line="360" w:lineRule="auto"/>
        <w:rPr>
          <w:rFonts w:cstheme="minorHAnsi"/>
        </w:rPr>
      </w:pPr>
      <w:r w:rsidRPr="00465736">
        <w:rPr>
          <w:rFonts w:cstheme="minorHAnsi"/>
        </w:rPr>
        <w:t>A PCR test is deemed to be valid if performed in an EU member state, a Schengen Area country, Australia, Bosnia and Herzegovina, Israel, Turkey, Canada, New Zealand, Russia, Serbia, the UK or the US. If a PCR test is performed in a country other than those listed above, it is deemed to be valid if it meets a</w:t>
      </w:r>
      <w:r w:rsidR="00582D7E" w:rsidRPr="00465736">
        <w:rPr>
          <w:rFonts w:cstheme="minorHAnsi"/>
        </w:rPr>
        <w:t>ll of the following conditions:</w:t>
      </w:r>
    </w:p>
    <w:p w14:paraId="02B4D4FC" w14:textId="77777777" w:rsidR="00BD35BE" w:rsidRPr="00465736" w:rsidRDefault="00BD35BE" w:rsidP="00582D7E">
      <w:pPr>
        <w:pStyle w:val="Paragraphedeliste"/>
        <w:numPr>
          <w:ilvl w:val="0"/>
          <w:numId w:val="3"/>
        </w:numPr>
        <w:spacing w:after="0" w:line="360" w:lineRule="auto"/>
        <w:rPr>
          <w:rFonts w:cstheme="minorHAnsi"/>
        </w:rPr>
      </w:pPr>
      <w:r w:rsidRPr="00465736">
        <w:rPr>
          <w:rFonts w:cstheme="minorHAnsi"/>
        </w:rPr>
        <w:t>it contains at least the same data set as a PCR test issued in an EU member state or a Schengen Area country: name, surname, the person's unique identifier (personal identification number, health insurance number, number of passport or another document issued by that country, date of birth or other similar identifier), data on the test type (producer, date and time of taking the swab), data on the issuer of the certificate, and the date of the issuing of the certificate, and</w:t>
      </w:r>
    </w:p>
    <w:p w14:paraId="6E5B76C0" w14:textId="77777777" w:rsidR="00BD35BE" w:rsidRPr="00465736" w:rsidRDefault="00BD35BE" w:rsidP="00582D7E">
      <w:pPr>
        <w:pStyle w:val="Paragraphedeliste"/>
        <w:numPr>
          <w:ilvl w:val="0"/>
          <w:numId w:val="3"/>
        </w:numPr>
        <w:spacing w:after="0" w:line="360" w:lineRule="auto"/>
        <w:rPr>
          <w:rFonts w:cstheme="minorHAnsi"/>
        </w:rPr>
      </w:pPr>
      <w:r w:rsidRPr="00465736">
        <w:rPr>
          <w:rFonts w:cstheme="minorHAnsi"/>
        </w:rPr>
        <w:t>has a QR code in accordance with the standards and technological systems that are interoperable with the European Digital COVID Certificate System, and</w:t>
      </w:r>
    </w:p>
    <w:p w14:paraId="45E78E3A" w14:textId="77777777" w:rsidR="00BD35BE" w:rsidRPr="00465736" w:rsidRDefault="00BD35BE" w:rsidP="00582D7E">
      <w:pPr>
        <w:pStyle w:val="Paragraphedeliste"/>
        <w:numPr>
          <w:ilvl w:val="0"/>
          <w:numId w:val="3"/>
        </w:numPr>
        <w:spacing w:after="0" w:line="360" w:lineRule="auto"/>
        <w:rPr>
          <w:rFonts w:cstheme="minorHAnsi"/>
        </w:rPr>
      </w:pPr>
      <w:r w:rsidRPr="00465736">
        <w:rPr>
          <w:rFonts w:cstheme="minorHAnsi"/>
        </w:rPr>
        <w:t>allows the authenticity, validity and integrity of the certificate to be verified in the same way as a European Digital COVID Certificate.</w:t>
      </w:r>
    </w:p>
    <w:p w14:paraId="5F4815D2" w14:textId="77777777" w:rsidR="00BD35BE" w:rsidRPr="00465736" w:rsidRDefault="00BD35BE" w:rsidP="00582D7E">
      <w:pPr>
        <w:spacing w:after="0" w:line="360" w:lineRule="auto"/>
        <w:rPr>
          <w:rFonts w:cstheme="minorHAnsi"/>
        </w:rPr>
      </w:pPr>
      <w:r w:rsidRPr="00465736">
        <w:rPr>
          <w:rFonts w:cstheme="minorHAnsi"/>
        </w:rPr>
        <w:t>A rapid antigen test is deemed to be valid if performed in an EU member state, a Schengen Area country, Australia, Bosnia and Herzegovina, Israel, Turkey, Canada, New Zealand, Russia, Serbia, the UK or the US. If a rapid antigen test is carried out in a country other than those listed above, it is deemed to be valid if it meets all of the following conditions:</w:t>
      </w:r>
    </w:p>
    <w:p w14:paraId="6B79EF74" w14:textId="77777777" w:rsidR="00BD35BE" w:rsidRPr="00465736" w:rsidRDefault="00BD35BE" w:rsidP="00582D7E">
      <w:pPr>
        <w:pStyle w:val="Paragraphedeliste"/>
        <w:numPr>
          <w:ilvl w:val="0"/>
          <w:numId w:val="4"/>
        </w:numPr>
        <w:spacing w:after="0" w:line="360" w:lineRule="auto"/>
        <w:rPr>
          <w:rFonts w:cstheme="minorHAnsi"/>
        </w:rPr>
      </w:pPr>
      <w:r w:rsidRPr="00465736">
        <w:rPr>
          <w:rFonts w:cstheme="minorHAnsi"/>
        </w:rPr>
        <w:t>it contains at least the same data set as a rapid antigen test issued in an EU member state or a Schengen Area country: name, surname, the person's unique identifier (personal identification number, health insurance number, number of passport or another document issued by that country, date of birth or other similar identifier), data on the test type (producer, date and time of taking the swab), data on the issuer of the certificate, and the date of the issuing of the certificate, and</w:t>
      </w:r>
    </w:p>
    <w:p w14:paraId="3FE430FF" w14:textId="77777777" w:rsidR="00BD35BE" w:rsidRPr="00465736" w:rsidRDefault="00BD35BE" w:rsidP="00582D7E">
      <w:pPr>
        <w:pStyle w:val="Paragraphedeliste"/>
        <w:numPr>
          <w:ilvl w:val="0"/>
          <w:numId w:val="4"/>
        </w:numPr>
        <w:spacing w:after="0" w:line="360" w:lineRule="auto"/>
        <w:rPr>
          <w:rFonts w:cstheme="minorHAnsi"/>
        </w:rPr>
      </w:pPr>
      <w:r w:rsidRPr="00465736">
        <w:rPr>
          <w:rFonts w:cstheme="minorHAnsi"/>
        </w:rPr>
        <w:t>has a QR code in accordance with the standards and technological systems that are interoperable with the European Digital COVID Certificate System, and</w:t>
      </w:r>
    </w:p>
    <w:p w14:paraId="30388A38" w14:textId="77777777" w:rsidR="00BD35BE" w:rsidRPr="00465736" w:rsidRDefault="00BD35BE" w:rsidP="00582D7E">
      <w:pPr>
        <w:pStyle w:val="Paragraphedeliste"/>
        <w:numPr>
          <w:ilvl w:val="0"/>
          <w:numId w:val="4"/>
        </w:numPr>
        <w:spacing w:after="0" w:line="360" w:lineRule="auto"/>
        <w:rPr>
          <w:rFonts w:cstheme="minorHAnsi"/>
        </w:rPr>
      </w:pPr>
      <w:r w:rsidRPr="00465736">
        <w:rPr>
          <w:rFonts w:cstheme="minorHAnsi"/>
        </w:rPr>
        <w:lastRenderedPageBreak/>
        <w:t>allows the authenticity, validity and integrity of the certificate to be verified in the same way as a European Digital COVID Certificate.</w:t>
      </w:r>
    </w:p>
    <w:p w14:paraId="041B492F" w14:textId="77777777" w:rsidR="00BD35BE" w:rsidRPr="00465736" w:rsidRDefault="00BD35BE" w:rsidP="00582D7E">
      <w:pPr>
        <w:pStyle w:val="Paragraphedeliste"/>
        <w:numPr>
          <w:ilvl w:val="0"/>
          <w:numId w:val="4"/>
        </w:numPr>
        <w:spacing w:after="0" w:line="360" w:lineRule="auto"/>
        <w:rPr>
          <w:rFonts w:cstheme="minorHAnsi"/>
        </w:rPr>
      </w:pPr>
      <w:r w:rsidRPr="00465736">
        <w:rPr>
          <w:rFonts w:cstheme="minorHAnsi"/>
        </w:rPr>
        <w:t xml:space="preserve">Regardless of the issuing country, a rapid antigen test is valid only if it is listed in the on the common list of COVID-19 rapid antigen tests. </w:t>
      </w:r>
    </w:p>
    <w:p w14:paraId="25D34473" w14:textId="77777777" w:rsidR="00BD35BE" w:rsidRPr="00465736" w:rsidRDefault="00BD35BE" w:rsidP="00582D7E">
      <w:pPr>
        <w:spacing w:after="0" w:line="360" w:lineRule="auto"/>
        <w:rPr>
          <w:rFonts w:cstheme="minorHAnsi"/>
        </w:rPr>
      </w:pPr>
    </w:p>
    <w:p w14:paraId="34F5C858" w14:textId="77777777" w:rsidR="00BD35BE" w:rsidRPr="00465736" w:rsidRDefault="00BD35BE" w:rsidP="00582D7E">
      <w:pPr>
        <w:spacing w:after="0" w:line="360" w:lineRule="auto"/>
        <w:rPr>
          <w:rFonts w:cstheme="minorHAnsi"/>
        </w:rPr>
      </w:pPr>
      <w:r w:rsidRPr="00465736">
        <w:rPr>
          <w:rFonts w:cstheme="minorHAnsi"/>
        </w:rPr>
        <w:t>Proof of vaccination (</w:t>
      </w:r>
      <w:r w:rsidR="00582D7E" w:rsidRPr="00465736">
        <w:rPr>
          <w:rFonts w:cstheme="minorHAnsi"/>
        </w:rPr>
        <w:t>referred to in point 4) may be:</w:t>
      </w:r>
    </w:p>
    <w:p w14:paraId="5413A645" w14:textId="77777777" w:rsidR="00BD35BE" w:rsidRPr="00465736" w:rsidRDefault="00BD35BE" w:rsidP="00582D7E">
      <w:pPr>
        <w:pStyle w:val="Paragraphedeliste"/>
        <w:numPr>
          <w:ilvl w:val="0"/>
          <w:numId w:val="5"/>
        </w:numPr>
        <w:spacing w:after="0" w:line="360" w:lineRule="auto"/>
        <w:rPr>
          <w:rFonts w:cstheme="minorHAnsi"/>
        </w:rPr>
      </w:pPr>
      <w:r w:rsidRPr="00465736">
        <w:rPr>
          <w:rFonts w:cstheme="minorHAnsi"/>
        </w:rPr>
        <w:t>a filled-in card of the vaccine producer, or</w:t>
      </w:r>
    </w:p>
    <w:p w14:paraId="10DE77CA" w14:textId="77777777" w:rsidR="00BD35BE" w:rsidRPr="00465736" w:rsidRDefault="00BD35BE" w:rsidP="00582D7E">
      <w:pPr>
        <w:pStyle w:val="Paragraphedeliste"/>
        <w:numPr>
          <w:ilvl w:val="0"/>
          <w:numId w:val="5"/>
        </w:numPr>
        <w:spacing w:after="0" w:line="360" w:lineRule="auto"/>
        <w:rPr>
          <w:rFonts w:cstheme="minorHAnsi"/>
        </w:rPr>
      </w:pPr>
      <w:r w:rsidRPr="00465736">
        <w:rPr>
          <w:rFonts w:cstheme="minorHAnsi"/>
        </w:rPr>
        <w:t>an entry in the vaccine booklet, or</w:t>
      </w:r>
    </w:p>
    <w:p w14:paraId="41A6483D" w14:textId="77777777" w:rsidR="00BD35BE" w:rsidRPr="00465736" w:rsidRDefault="00BD35BE" w:rsidP="00582D7E">
      <w:pPr>
        <w:pStyle w:val="Paragraphedeliste"/>
        <w:numPr>
          <w:ilvl w:val="0"/>
          <w:numId w:val="5"/>
        </w:numPr>
        <w:spacing w:after="0" w:line="360" w:lineRule="auto"/>
        <w:rPr>
          <w:rFonts w:cstheme="minorHAnsi"/>
        </w:rPr>
      </w:pPr>
      <w:r w:rsidRPr="00465736">
        <w:rPr>
          <w:rFonts w:cstheme="minorHAnsi"/>
        </w:rPr>
        <w:t>a certificate of vaccination (including a card issued upon vaccination).</w:t>
      </w:r>
    </w:p>
    <w:p w14:paraId="232E2D6B" w14:textId="77777777" w:rsidR="00BD35BE" w:rsidRPr="00465736" w:rsidRDefault="00BD35BE" w:rsidP="00582D7E">
      <w:pPr>
        <w:spacing w:after="0" w:line="360" w:lineRule="auto"/>
        <w:rPr>
          <w:rFonts w:cstheme="minorHAnsi"/>
        </w:rPr>
      </w:pPr>
      <w:r w:rsidRPr="00465736">
        <w:rPr>
          <w:rFonts w:cstheme="minorHAnsi"/>
        </w:rPr>
        <w:t>Vaccinated persons can print out their vaccination certificate via the zvem.eZdrav.si portal (access with a digital certificate) or smsPASS.</w:t>
      </w:r>
    </w:p>
    <w:p w14:paraId="3D9132DE" w14:textId="77777777" w:rsidR="00BD35BE" w:rsidRPr="00465736" w:rsidRDefault="00BD35BE" w:rsidP="00582D7E">
      <w:pPr>
        <w:spacing w:after="0" w:line="360" w:lineRule="auto"/>
        <w:rPr>
          <w:rFonts w:cstheme="minorHAnsi"/>
        </w:rPr>
      </w:pPr>
    </w:p>
    <w:p w14:paraId="0659560E" w14:textId="77777777" w:rsidR="00BD35BE" w:rsidRPr="00465736" w:rsidRDefault="00BD35BE" w:rsidP="00582D7E">
      <w:pPr>
        <w:spacing w:after="0" w:line="360" w:lineRule="auto"/>
        <w:rPr>
          <w:rFonts w:cstheme="minorHAnsi"/>
        </w:rPr>
      </w:pPr>
      <w:r w:rsidRPr="00465736">
        <w:rPr>
          <w:rFonts w:cstheme="minorHAnsi"/>
        </w:rPr>
        <w:t xml:space="preserve">A vaccination certificate of a country with which Slovenia has not concluded an agreement or arrangement must contain at least the following information: name, surname, date of birth, personal identification number or health insurance number or other unique identifier, information on the type of vaccine (manufacturer, batch, dose number, date of vaccination) and information on the institution that issued the certificate or proof. The decree does not explicitly prescribe the language of certificates. In addition to certificates in Slovenian, valid certificates include those in the languages of the national minorities (Italian, Hungarian) in bilingual areas and the languages of countries recognised by mutual agreements or arrangements (Hungarian, Serbian). In order to avoid possible uncertainty at the border, we suggest that foreigners have their vaccination certificates translated into English or German. </w:t>
      </w:r>
    </w:p>
    <w:p w14:paraId="2C46FDAD" w14:textId="77777777" w:rsidR="00BD35BE" w:rsidRPr="00465736" w:rsidRDefault="00BD35BE" w:rsidP="00582D7E">
      <w:pPr>
        <w:spacing w:after="0" w:line="360" w:lineRule="auto"/>
        <w:rPr>
          <w:rFonts w:cstheme="minorHAnsi"/>
        </w:rPr>
      </w:pPr>
    </w:p>
    <w:p w14:paraId="3A7E9E3B" w14:textId="77777777" w:rsidR="00BD35BE" w:rsidRPr="00465736" w:rsidRDefault="00BD35BE" w:rsidP="00582D7E">
      <w:pPr>
        <w:spacing w:after="0" w:line="360" w:lineRule="auto"/>
        <w:rPr>
          <w:rFonts w:cstheme="minorHAnsi"/>
        </w:rPr>
      </w:pPr>
      <w:r w:rsidRPr="00465736">
        <w:rPr>
          <w:rFonts w:cstheme="minorHAnsi"/>
        </w:rPr>
        <w:t xml:space="preserve">A person who does not provide one of the above is referred to quarantine at home for a period of 10 days. In the case of a foreigner who is not resident in Slovenia, they may enter Slovenia and are sent to quarantine at home for 10 days if they provide unequivocal proof that they have a guaranteed place in which to undergo quarantine, otherwise entry to Slovenia will not be permitted. </w:t>
      </w:r>
    </w:p>
    <w:p w14:paraId="268902BF" w14:textId="77777777" w:rsidR="00BD35BE" w:rsidRPr="00465736" w:rsidRDefault="00BD35BE" w:rsidP="00582D7E">
      <w:pPr>
        <w:spacing w:after="0" w:line="360" w:lineRule="auto"/>
        <w:rPr>
          <w:rFonts w:cstheme="minorHAnsi"/>
        </w:rPr>
      </w:pPr>
    </w:p>
    <w:p w14:paraId="713B0D89" w14:textId="77777777" w:rsidR="00BD35BE" w:rsidRPr="00465736" w:rsidRDefault="00BD35BE" w:rsidP="00582D7E">
      <w:pPr>
        <w:spacing w:after="0" w:line="360" w:lineRule="auto"/>
        <w:rPr>
          <w:rFonts w:eastAsia="Open Sans" w:cstheme="minorHAnsi"/>
          <w:b/>
          <w:sz w:val="24"/>
        </w:rPr>
      </w:pPr>
      <w:r w:rsidRPr="00465736">
        <w:rPr>
          <w:rFonts w:eastAsia="Open Sans" w:cstheme="minorHAnsi"/>
          <w:b/>
          <w:sz w:val="24"/>
        </w:rPr>
        <w:t>Important links</w:t>
      </w:r>
    </w:p>
    <w:p w14:paraId="01832ACC" w14:textId="77777777" w:rsidR="00BD35BE" w:rsidRPr="00465736" w:rsidRDefault="000B2143" w:rsidP="00582D7E">
      <w:pPr>
        <w:spacing w:after="0" w:line="360" w:lineRule="auto"/>
        <w:rPr>
          <w:rFonts w:cstheme="minorHAnsi"/>
        </w:rPr>
      </w:pPr>
      <w:hyperlink r:id="rId7" w:history="1">
        <w:r w:rsidR="00BD35BE" w:rsidRPr="00465736">
          <w:rPr>
            <w:rStyle w:val="Lienhypertexte"/>
            <w:rFonts w:cstheme="minorHAnsi"/>
          </w:rPr>
          <w:t>Web application "Enter Slovenia"</w:t>
        </w:r>
      </w:hyperlink>
    </w:p>
    <w:p w14:paraId="200D887D" w14:textId="77777777" w:rsidR="00BD35BE" w:rsidRPr="00465736" w:rsidRDefault="000B2143" w:rsidP="00582D7E">
      <w:pPr>
        <w:spacing w:after="0" w:line="360" w:lineRule="auto"/>
        <w:rPr>
          <w:rFonts w:cstheme="minorHAnsi"/>
        </w:rPr>
      </w:pPr>
      <w:hyperlink r:id="rId8" w:anchor="/" w:history="1">
        <w:r w:rsidR="00BD35BE" w:rsidRPr="00465736">
          <w:rPr>
            <w:rStyle w:val="Lienhypertexte"/>
            <w:rFonts w:cstheme="minorHAnsi"/>
          </w:rPr>
          <w:t>EU PLF</w:t>
        </w:r>
      </w:hyperlink>
    </w:p>
    <w:p w14:paraId="4239D59D" w14:textId="77777777" w:rsidR="00BD35BE" w:rsidRPr="00465736" w:rsidRDefault="000B2143" w:rsidP="00582D7E">
      <w:pPr>
        <w:spacing w:after="0" w:line="360" w:lineRule="auto"/>
        <w:rPr>
          <w:rFonts w:cstheme="minorHAnsi"/>
        </w:rPr>
      </w:pPr>
      <w:hyperlink r:id="rId9" w:history="1">
        <w:r w:rsidR="00BD35BE" w:rsidRPr="00465736">
          <w:rPr>
            <w:rStyle w:val="Lienhypertexte"/>
            <w:rFonts w:cstheme="minorHAnsi"/>
          </w:rPr>
          <w:t>National Institute of Public Health (NIPH)</w:t>
        </w:r>
      </w:hyperlink>
    </w:p>
    <w:p w14:paraId="3FC4C1D6" w14:textId="77777777" w:rsidR="00BD35BE" w:rsidRPr="00465736" w:rsidRDefault="000B2143" w:rsidP="00582D7E">
      <w:pPr>
        <w:spacing w:after="0" w:line="360" w:lineRule="auto"/>
        <w:rPr>
          <w:rFonts w:cstheme="minorHAnsi"/>
        </w:rPr>
      </w:pPr>
      <w:hyperlink r:id="rId10" w:history="1">
        <w:r w:rsidR="00BD35BE" w:rsidRPr="00465736">
          <w:rPr>
            <w:rStyle w:val="Lienhypertexte"/>
            <w:rFonts w:cstheme="minorHAnsi"/>
          </w:rPr>
          <w:t>Police information related to crossing the state border</w:t>
        </w:r>
      </w:hyperlink>
    </w:p>
    <w:p w14:paraId="7A4D1025" w14:textId="77777777" w:rsidR="00BD35BE" w:rsidRPr="00465736" w:rsidRDefault="000B2143" w:rsidP="00582D7E">
      <w:pPr>
        <w:spacing w:after="0" w:line="360" w:lineRule="auto"/>
        <w:rPr>
          <w:rFonts w:cstheme="minorHAnsi"/>
        </w:rPr>
      </w:pPr>
      <w:hyperlink r:id="rId11" w:history="1">
        <w:r w:rsidR="00BD35BE" w:rsidRPr="00465736">
          <w:rPr>
            <w:rStyle w:val="Lienhypertexte"/>
            <w:rFonts w:cstheme="minorHAnsi"/>
          </w:rPr>
          <w:t>Re-Open EU</w:t>
        </w:r>
      </w:hyperlink>
    </w:p>
    <w:p w14:paraId="797160BC" w14:textId="77777777" w:rsidR="00BD35BE" w:rsidRPr="00465736" w:rsidRDefault="00BD35BE" w:rsidP="00582D7E">
      <w:pPr>
        <w:spacing w:after="0" w:line="360" w:lineRule="auto"/>
        <w:rPr>
          <w:rFonts w:cstheme="minorHAnsi"/>
          <w:sz w:val="20"/>
        </w:rPr>
      </w:pPr>
    </w:p>
    <w:p w14:paraId="0D9911E6" w14:textId="77777777" w:rsidR="00BD35BE" w:rsidRPr="00465736" w:rsidRDefault="00BD35BE" w:rsidP="00582D7E">
      <w:pPr>
        <w:spacing w:after="0" w:line="360" w:lineRule="auto"/>
        <w:rPr>
          <w:rFonts w:cstheme="minorHAnsi"/>
          <w:b/>
          <w:sz w:val="24"/>
        </w:rPr>
      </w:pPr>
      <w:r w:rsidRPr="00465736">
        <w:rPr>
          <w:rFonts w:cstheme="minorHAnsi"/>
          <w:b/>
          <w:sz w:val="24"/>
        </w:rPr>
        <w:t>Useful links</w:t>
      </w:r>
    </w:p>
    <w:p w14:paraId="445052EF" w14:textId="77777777" w:rsidR="00BD35BE" w:rsidRPr="00465736" w:rsidRDefault="000B2143" w:rsidP="00582D7E">
      <w:pPr>
        <w:spacing w:after="0" w:line="360" w:lineRule="auto"/>
        <w:rPr>
          <w:rFonts w:cstheme="minorHAnsi"/>
        </w:rPr>
      </w:pPr>
      <w:hyperlink r:id="rId12" w:history="1">
        <w:r w:rsidR="00BD35BE" w:rsidRPr="00465736">
          <w:rPr>
            <w:rStyle w:val="Lienhypertexte"/>
            <w:rFonts w:cstheme="minorHAnsi"/>
          </w:rPr>
          <w:t>Latest tourist information about Covid-19 in Slovenia</w:t>
        </w:r>
      </w:hyperlink>
    </w:p>
    <w:p w14:paraId="588A855F" w14:textId="77777777" w:rsidR="00BD35BE" w:rsidRPr="00465736" w:rsidRDefault="000B2143" w:rsidP="00582D7E">
      <w:pPr>
        <w:spacing w:after="0" w:line="360" w:lineRule="auto"/>
        <w:rPr>
          <w:rFonts w:cstheme="minorHAnsi"/>
        </w:rPr>
      </w:pPr>
      <w:hyperlink r:id="rId13" w:history="1">
        <w:r w:rsidR="00BD35BE" w:rsidRPr="00465736">
          <w:rPr>
            <w:rStyle w:val="Lienhypertexte"/>
            <w:rFonts w:cstheme="minorHAnsi"/>
          </w:rPr>
          <w:t>Testing locations</w:t>
        </w:r>
      </w:hyperlink>
    </w:p>
    <w:p w14:paraId="552B7297" w14:textId="77777777" w:rsidR="00BD35BE" w:rsidRPr="00465736" w:rsidRDefault="000B2143" w:rsidP="00582D7E">
      <w:pPr>
        <w:spacing w:after="0" w:line="360" w:lineRule="auto"/>
        <w:rPr>
          <w:rFonts w:cstheme="minorHAnsi"/>
        </w:rPr>
      </w:pPr>
      <w:hyperlink r:id="rId14" w:history="1">
        <w:r w:rsidR="00BD35BE" w:rsidRPr="00465736">
          <w:rPr>
            <w:rStyle w:val="Lienhypertexte"/>
            <w:rFonts w:cstheme="minorHAnsi"/>
          </w:rPr>
          <w:t>Testing</w:t>
        </w:r>
      </w:hyperlink>
    </w:p>
    <w:p w14:paraId="7ED7E5F7" w14:textId="77777777" w:rsidR="00BD35BE" w:rsidRPr="00465736" w:rsidRDefault="000B2143" w:rsidP="00582D7E">
      <w:pPr>
        <w:spacing w:after="0" w:line="360" w:lineRule="auto"/>
        <w:rPr>
          <w:rFonts w:cstheme="minorHAnsi"/>
        </w:rPr>
      </w:pPr>
      <w:hyperlink r:id="rId15" w:history="1">
        <w:r w:rsidR="00BD35BE" w:rsidRPr="00465736">
          <w:rPr>
            <w:rStyle w:val="Lienhypertexte"/>
            <w:rFonts w:cstheme="minorHAnsi"/>
          </w:rPr>
          <w:t>Measures to contain the spread of COVID-19 infections</w:t>
        </w:r>
      </w:hyperlink>
    </w:p>
    <w:p w14:paraId="3B9E3023" w14:textId="77777777" w:rsidR="00BD35BE" w:rsidRPr="00465736" w:rsidRDefault="00BD35BE" w:rsidP="00582D7E">
      <w:pPr>
        <w:spacing w:after="0" w:line="360" w:lineRule="auto"/>
        <w:rPr>
          <w:rFonts w:cstheme="minorHAnsi"/>
        </w:rPr>
      </w:pPr>
    </w:p>
    <w:p w14:paraId="3EA98ED9" w14:textId="77777777" w:rsidR="00582D7E" w:rsidRPr="00465736" w:rsidRDefault="00582D7E" w:rsidP="00582D7E">
      <w:pPr>
        <w:spacing w:after="0" w:line="360" w:lineRule="auto"/>
        <w:rPr>
          <w:rFonts w:cstheme="minorHAnsi"/>
        </w:rPr>
      </w:pPr>
    </w:p>
    <w:p w14:paraId="09D9F666" w14:textId="77777777" w:rsidR="00582D7E" w:rsidRPr="00465736" w:rsidRDefault="00582D7E" w:rsidP="00582D7E">
      <w:pPr>
        <w:spacing w:after="0" w:line="360" w:lineRule="auto"/>
        <w:rPr>
          <w:rFonts w:cstheme="minorHAnsi"/>
          <w:b/>
        </w:rPr>
      </w:pPr>
      <w:r w:rsidRPr="00465736">
        <w:rPr>
          <w:rFonts w:cstheme="minorHAnsi"/>
          <w:b/>
        </w:rPr>
        <w:t>GENERAL INFORMATION ON THE COVID-19 SITUATION IN SLOVENIA</w:t>
      </w:r>
    </w:p>
    <w:p w14:paraId="09CE592F" w14:textId="77777777" w:rsidR="00582D7E" w:rsidRPr="00465736" w:rsidRDefault="00582D7E" w:rsidP="00582D7E">
      <w:pPr>
        <w:spacing w:after="0" w:line="360" w:lineRule="auto"/>
        <w:rPr>
          <w:rFonts w:cstheme="minorHAnsi"/>
        </w:rPr>
      </w:pPr>
      <w:r w:rsidRPr="00465736">
        <w:rPr>
          <w:rFonts w:cstheme="minorHAnsi"/>
        </w:rPr>
        <w:t xml:space="preserve"> </w:t>
      </w:r>
    </w:p>
    <w:p w14:paraId="4C402768" w14:textId="77777777" w:rsidR="00582D7E" w:rsidRPr="00465736" w:rsidRDefault="00582D7E" w:rsidP="00582D7E">
      <w:pPr>
        <w:spacing w:after="0" w:line="360" w:lineRule="auto"/>
        <w:rPr>
          <w:rFonts w:cstheme="minorHAnsi"/>
          <w:b/>
        </w:rPr>
      </w:pPr>
      <w:r w:rsidRPr="00465736">
        <w:rPr>
          <w:rFonts w:cstheme="minorHAnsi"/>
          <w:b/>
        </w:rPr>
        <w:t>Masks are mandatory:</w:t>
      </w:r>
    </w:p>
    <w:p w14:paraId="5434979F" w14:textId="77777777" w:rsidR="00582D7E" w:rsidRPr="00465736" w:rsidRDefault="00582D7E" w:rsidP="00582D7E">
      <w:pPr>
        <w:pStyle w:val="Paragraphedeliste"/>
        <w:numPr>
          <w:ilvl w:val="0"/>
          <w:numId w:val="6"/>
        </w:numPr>
        <w:spacing w:after="0" w:line="360" w:lineRule="auto"/>
        <w:rPr>
          <w:rFonts w:cstheme="minorHAnsi"/>
        </w:rPr>
      </w:pPr>
      <w:r w:rsidRPr="00465736">
        <w:rPr>
          <w:rFonts w:cstheme="minorHAnsi"/>
        </w:rPr>
        <w:t>in all closed public spaces,</w:t>
      </w:r>
    </w:p>
    <w:p w14:paraId="00A99C9C" w14:textId="77777777" w:rsidR="00582D7E" w:rsidRPr="00465736" w:rsidRDefault="00582D7E" w:rsidP="00582D7E">
      <w:pPr>
        <w:pStyle w:val="Paragraphedeliste"/>
        <w:numPr>
          <w:ilvl w:val="0"/>
          <w:numId w:val="6"/>
        </w:numPr>
        <w:spacing w:after="0" w:line="360" w:lineRule="auto"/>
        <w:rPr>
          <w:rFonts w:cstheme="minorHAnsi"/>
        </w:rPr>
      </w:pPr>
      <w:r w:rsidRPr="00465736">
        <w:rPr>
          <w:rFonts w:cstheme="minorHAnsi"/>
        </w:rPr>
        <w:t>on public transport,</w:t>
      </w:r>
    </w:p>
    <w:p w14:paraId="05E9CB17" w14:textId="77777777" w:rsidR="00582D7E" w:rsidRPr="00465736" w:rsidRDefault="00582D7E" w:rsidP="00582D7E">
      <w:pPr>
        <w:pStyle w:val="Paragraphedeliste"/>
        <w:numPr>
          <w:ilvl w:val="0"/>
          <w:numId w:val="6"/>
        </w:numPr>
        <w:spacing w:after="0" w:line="360" w:lineRule="auto"/>
        <w:rPr>
          <w:rFonts w:cstheme="minorHAnsi"/>
        </w:rPr>
      </w:pPr>
      <w:r w:rsidRPr="00465736">
        <w:rPr>
          <w:rFonts w:cstheme="minorHAnsi"/>
        </w:rPr>
        <w:t>in open public spaces or outside, if a distance of at least 1,5 metres is not maintained and</w:t>
      </w:r>
    </w:p>
    <w:p w14:paraId="7520F098" w14:textId="77777777" w:rsidR="00582D7E" w:rsidRPr="00465736" w:rsidRDefault="00582D7E" w:rsidP="00582D7E">
      <w:pPr>
        <w:pStyle w:val="Paragraphedeliste"/>
        <w:numPr>
          <w:ilvl w:val="0"/>
          <w:numId w:val="6"/>
        </w:numPr>
        <w:spacing w:after="0" w:line="360" w:lineRule="auto"/>
        <w:rPr>
          <w:rFonts w:cstheme="minorHAnsi"/>
        </w:rPr>
      </w:pPr>
      <w:r w:rsidRPr="00465736">
        <w:rPr>
          <w:rFonts w:cstheme="minorHAnsi"/>
        </w:rPr>
        <w:t>in personal vehicles.</w:t>
      </w:r>
    </w:p>
    <w:p w14:paraId="0BBAE83F" w14:textId="77777777" w:rsidR="00582D7E" w:rsidRPr="00465736" w:rsidRDefault="00582D7E" w:rsidP="00582D7E">
      <w:pPr>
        <w:spacing w:after="0" w:line="360" w:lineRule="auto"/>
        <w:rPr>
          <w:rFonts w:cstheme="minorHAnsi"/>
        </w:rPr>
      </w:pPr>
    </w:p>
    <w:p w14:paraId="1C6C7834" w14:textId="77777777" w:rsidR="00582D7E" w:rsidRPr="00465736" w:rsidRDefault="00582D7E" w:rsidP="00582D7E">
      <w:pPr>
        <w:spacing w:after="0" w:line="360" w:lineRule="auto"/>
        <w:rPr>
          <w:rFonts w:cstheme="minorHAnsi"/>
        </w:rPr>
      </w:pPr>
      <w:r w:rsidRPr="00465736">
        <w:rPr>
          <w:rFonts w:cstheme="minorHAnsi"/>
        </w:rPr>
        <w:t>Masks are not compulsory for: speakers in enclosed public places or premises if a distance of at least 1.5 metres from others is maintained.</w:t>
      </w:r>
    </w:p>
    <w:p w14:paraId="084C2907" w14:textId="77777777" w:rsidR="00582D7E" w:rsidRPr="00465736" w:rsidRDefault="00582D7E" w:rsidP="00582D7E">
      <w:pPr>
        <w:spacing w:after="0" w:line="360" w:lineRule="auto"/>
        <w:rPr>
          <w:rFonts w:cstheme="minorHAnsi"/>
        </w:rPr>
      </w:pPr>
    </w:p>
    <w:p w14:paraId="6CCEA59E" w14:textId="77777777" w:rsidR="00582D7E" w:rsidRPr="00465736" w:rsidRDefault="00582D7E" w:rsidP="00582D7E">
      <w:pPr>
        <w:spacing w:after="0" w:line="360" w:lineRule="auto"/>
        <w:rPr>
          <w:rFonts w:cstheme="minorHAnsi"/>
          <w:b/>
        </w:rPr>
      </w:pPr>
      <w:r w:rsidRPr="00465736">
        <w:rPr>
          <w:rFonts w:cstheme="minorHAnsi"/>
          <w:b/>
        </w:rPr>
        <w:t>Meeting the Recovered - Vaccinated - Tested rule is now mandatory in multiple areas.</w:t>
      </w:r>
    </w:p>
    <w:p w14:paraId="4EB48174" w14:textId="77777777" w:rsidR="00582D7E" w:rsidRPr="00465736" w:rsidRDefault="00582D7E" w:rsidP="00582D7E">
      <w:pPr>
        <w:spacing w:after="0" w:line="360" w:lineRule="auto"/>
        <w:rPr>
          <w:rFonts w:cstheme="minorHAnsi"/>
        </w:rPr>
      </w:pPr>
      <w:r w:rsidRPr="00465736">
        <w:rPr>
          <w:rFonts w:cstheme="minorHAnsi"/>
        </w:rPr>
        <w:t>The RVT rule must also be met by persons who are users of services or are involved in or present in carrying out the following:</w:t>
      </w:r>
    </w:p>
    <w:p w14:paraId="7DD71E12" w14:textId="77777777" w:rsidR="00582D7E" w:rsidRPr="00465736" w:rsidRDefault="00582D7E" w:rsidP="00582D7E">
      <w:pPr>
        <w:spacing w:after="0" w:line="360" w:lineRule="auto"/>
        <w:rPr>
          <w:rFonts w:cstheme="minorHAnsi"/>
        </w:rPr>
      </w:pPr>
    </w:p>
    <w:p w14:paraId="40A99E10"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healthcare activities,</w:t>
      </w:r>
    </w:p>
    <w:p w14:paraId="462199AA"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education and training activities, including higher education activities and adult education;</w:t>
      </w:r>
    </w:p>
    <w:p w14:paraId="1210DE09"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social protection activities,</w:t>
      </w:r>
    </w:p>
    <w:p w14:paraId="2C22B97E"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cultural activities,</w:t>
      </w:r>
    </w:p>
    <w:p w14:paraId="4B32CF6B"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religious or spiritual education activities in the collective exercise of religious freedom,</w:t>
      </w:r>
    </w:p>
    <w:p w14:paraId="774C21FF"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activities of offering and selling goods and services,</w:t>
      </w:r>
    </w:p>
    <w:p w14:paraId="3EC12394"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activities of offering and selling goods and services directly to consumers in the field of drivers and vehicles in the Republic of Slovenia,</w:t>
      </w:r>
    </w:p>
    <w:p w14:paraId="127ECCFE"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professional education and training activities,</w:t>
      </w:r>
    </w:p>
    <w:p w14:paraId="258AF927"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training and knowledge examination activities in the field of aviation and maritime affairs in the Republic of Slovenia,</w:t>
      </w:r>
    </w:p>
    <w:p w14:paraId="5F850E94"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lastRenderedPageBreak/>
        <w:t>activities related to sports programmes, sports competitions and indoor sport recreational activities,</w:t>
      </w:r>
    </w:p>
    <w:p w14:paraId="0E8D3390" w14:textId="77777777" w:rsidR="00582D7E" w:rsidRPr="00465736" w:rsidRDefault="00582D7E" w:rsidP="00147F82">
      <w:pPr>
        <w:pStyle w:val="Paragraphedeliste"/>
        <w:numPr>
          <w:ilvl w:val="0"/>
          <w:numId w:val="7"/>
        </w:numPr>
        <w:spacing w:after="0" w:line="360" w:lineRule="auto"/>
        <w:rPr>
          <w:rFonts w:cstheme="minorHAnsi"/>
        </w:rPr>
      </w:pPr>
      <w:r w:rsidRPr="00465736">
        <w:rPr>
          <w:rFonts w:cstheme="minorHAnsi"/>
        </w:rPr>
        <w:t>training and knowledge examination activities in the field of private security, ski area safety, municipal warden services and detective services.</w:t>
      </w:r>
    </w:p>
    <w:p w14:paraId="59FFCF16" w14:textId="77777777" w:rsidR="00147F82" w:rsidRPr="00465736" w:rsidRDefault="00147F82" w:rsidP="00582D7E">
      <w:pPr>
        <w:spacing w:after="0" w:line="360" w:lineRule="auto"/>
        <w:rPr>
          <w:rFonts w:cstheme="minorHAnsi"/>
        </w:rPr>
      </w:pPr>
    </w:p>
    <w:p w14:paraId="45B86C8A" w14:textId="77777777" w:rsidR="00582D7E" w:rsidRPr="00465736" w:rsidRDefault="00582D7E" w:rsidP="00582D7E">
      <w:pPr>
        <w:spacing w:after="0" w:line="360" w:lineRule="auto"/>
        <w:rPr>
          <w:rFonts w:cstheme="minorHAnsi"/>
        </w:rPr>
      </w:pPr>
      <w:r w:rsidRPr="00465736">
        <w:rPr>
          <w:rFonts w:cstheme="minorHAnsi"/>
        </w:rPr>
        <w:t>Persons not meeting the recovered/vaccinated/tested rule shall not be allowed to use the service or to participate in or be present at the performance of the activity.</w:t>
      </w:r>
    </w:p>
    <w:p w14:paraId="4F28B30A" w14:textId="77777777" w:rsidR="00147F82" w:rsidRPr="00465736" w:rsidRDefault="00147F82" w:rsidP="00582D7E">
      <w:pPr>
        <w:spacing w:after="0" w:line="360" w:lineRule="auto"/>
        <w:rPr>
          <w:rFonts w:cstheme="minorHAnsi"/>
        </w:rPr>
      </w:pPr>
    </w:p>
    <w:p w14:paraId="6769565B" w14:textId="77777777" w:rsidR="00147F82" w:rsidRPr="00465736" w:rsidRDefault="00147F82" w:rsidP="00582D7E">
      <w:pPr>
        <w:spacing w:after="0" w:line="360" w:lineRule="auto"/>
        <w:rPr>
          <w:rFonts w:cstheme="minorHAnsi"/>
        </w:rPr>
      </w:pPr>
    </w:p>
    <w:p w14:paraId="4F22C516" w14:textId="77777777" w:rsidR="00147F82" w:rsidRPr="00465736" w:rsidRDefault="00147F82" w:rsidP="00582D7E">
      <w:pPr>
        <w:spacing w:after="0" w:line="360" w:lineRule="auto"/>
        <w:rPr>
          <w:rFonts w:cstheme="minorHAnsi"/>
        </w:rPr>
      </w:pPr>
    </w:p>
    <w:p w14:paraId="03EFC9A4" w14:textId="77777777" w:rsidR="00582D7E" w:rsidRPr="00465736" w:rsidRDefault="00582D7E" w:rsidP="00582D7E">
      <w:pPr>
        <w:spacing w:after="0" w:line="360" w:lineRule="auto"/>
        <w:rPr>
          <w:rFonts w:cstheme="minorHAnsi"/>
        </w:rPr>
      </w:pPr>
      <w:r w:rsidRPr="00465736">
        <w:rPr>
          <w:rFonts w:cstheme="minorHAnsi"/>
        </w:rPr>
        <w:t>The RVT r</w:t>
      </w:r>
      <w:r w:rsidR="00147F82" w:rsidRPr="00465736">
        <w:rPr>
          <w:rFonts w:cstheme="minorHAnsi"/>
        </w:rPr>
        <w:t>ule shall not be mandatory for:</w:t>
      </w:r>
    </w:p>
    <w:p w14:paraId="21175A98" w14:textId="77777777" w:rsidR="00147F82" w:rsidRPr="00465736" w:rsidRDefault="00147F82" w:rsidP="00147F82">
      <w:pPr>
        <w:pStyle w:val="Paragraphedeliste"/>
        <w:numPr>
          <w:ilvl w:val="0"/>
          <w:numId w:val="8"/>
        </w:numPr>
        <w:spacing w:after="0" w:line="360" w:lineRule="auto"/>
        <w:rPr>
          <w:rFonts w:cstheme="minorHAnsi"/>
        </w:rPr>
      </w:pPr>
      <w:r w:rsidRPr="00465736">
        <w:rPr>
          <w:rFonts w:cstheme="minorHAnsi"/>
        </w:rPr>
        <w:t>users of commercial services,</w:t>
      </w:r>
    </w:p>
    <w:p w14:paraId="17FB2DAC" w14:textId="77777777" w:rsidR="00147F82" w:rsidRPr="00465736" w:rsidRDefault="00147F82" w:rsidP="00147F82">
      <w:pPr>
        <w:pStyle w:val="Paragraphedeliste"/>
        <w:numPr>
          <w:ilvl w:val="0"/>
          <w:numId w:val="8"/>
        </w:numPr>
        <w:spacing w:after="0" w:line="360" w:lineRule="auto"/>
        <w:rPr>
          <w:rFonts w:cstheme="minorHAnsi"/>
        </w:rPr>
      </w:pPr>
      <w:r w:rsidRPr="00465736">
        <w:rPr>
          <w:rFonts w:cstheme="minorHAnsi"/>
        </w:rPr>
        <w:t>pharmacies,</w:t>
      </w:r>
    </w:p>
    <w:p w14:paraId="1A13D8A8" w14:textId="77777777" w:rsidR="00147F82" w:rsidRPr="00465736" w:rsidRDefault="00147F82" w:rsidP="00147F82">
      <w:pPr>
        <w:pStyle w:val="Paragraphedeliste"/>
        <w:numPr>
          <w:ilvl w:val="0"/>
          <w:numId w:val="8"/>
        </w:numPr>
        <w:spacing w:after="0" w:line="360" w:lineRule="auto"/>
        <w:rPr>
          <w:rFonts w:cstheme="minorHAnsi"/>
        </w:rPr>
      </w:pPr>
      <w:r w:rsidRPr="00465736">
        <w:rPr>
          <w:rFonts w:cstheme="minorHAnsi"/>
        </w:rPr>
        <w:t>petrol stations,</w:t>
      </w:r>
    </w:p>
    <w:p w14:paraId="066B6F37" w14:textId="77777777" w:rsidR="00147F82" w:rsidRPr="00465736" w:rsidRDefault="00147F82" w:rsidP="00147F82">
      <w:pPr>
        <w:pStyle w:val="Paragraphedeliste"/>
        <w:numPr>
          <w:ilvl w:val="0"/>
          <w:numId w:val="8"/>
        </w:numPr>
        <w:spacing w:after="0" w:line="360" w:lineRule="auto"/>
        <w:rPr>
          <w:rFonts w:cstheme="minorHAnsi"/>
        </w:rPr>
      </w:pPr>
      <w:r w:rsidRPr="00465736">
        <w:rPr>
          <w:rFonts w:cstheme="minorHAnsi"/>
        </w:rPr>
        <w:t>banks and insurance services,</w:t>
      </w:r>
    </w:p>
    <w:p w14:paraId="62963DB6" w14:textId="77777777" w:rsidR="00147F82" w:rsidRPr="00465736" w:rsidRDefault="00147F82" w:rsidP="00147F82">
      <w:pPr>
        <w:pStyle w:val="Paragraphedeliste"/>
        <w:numPr>
          <w:ilvl w:val="0"/>
          <w:numId w:val="8"/>
        </w:numPr>
        <w:spacing w:after="0" w:line="360" w:lineRule="auto"/>
        <w:rPr>
          <w:rFonts w:cstheme="minorHAnsi"/>
        </w:rPr>
      </w:pPr>
      <w:r w:rsidRPr="00465736">
        <w:rPr>
          <w:rFonts w:cstheme="minorHAnsi"/>
        </w:rPr>
        <w:t>post offices,</w:t>
      </w:r>
    </w:p>
    <w:p w14:paraId="38CA59D1" w14:textId="77777777" w:rsidR="00147F82" w:rsidRPr="00465736" w:rsidRDefault="00582D7E" w:rsidP="00147F82">
      <w:pPr>
        <w:pStyle w:val="Paragraphedeliste"/>
        <w:numPr>
          <w:ilvl w:val="0"/>
          <w:numId w:val="8"/>
        </w:numPr>
        <w:spacing w:after="0" w:line="360" w:lineRule="auto"/>
        <w:rPr>
          <w:rFonts w:cstheme="minorHAnsi"/>
        </w:rPr>
      </w:pPr>
      <w:r w:rsidRPr="00465736">
        <w:rPr>
          <w:rFonts w:cstheme="minorHAnsi"/>
        </w:rPr>
        <w:t>delivery services and personal c</w:t>
      </w:r>
      <w:r w:rsidR="00147F82" w:rsidRPr="00465736">
        <w:rPr>
          <w:rFonts w:cstheme="minorHAnsi"/>
        </w:rPr>
        <w:t>ollections of goods or food,</w:t>
      </w:r>
    </w:p>
    <w:p w14:paraId="45E47394" w14:textId="77777777" w:rsidR="00582D7E" w:rsidRPr="00465736" w:rsidRDefault="00582D7E" w:rsidP="00147F82">
      <w:pPr>
        <w:pStyle w:val="Paragraphedeliste"/>
        <w:numPr>
          <w:ilvl w:val="0"/>
          <w:numId w:val="8"/>
        </w:numPr>
        <w:spacing w:after="0" w:line="360" w:lineRule="auto"/>
        <w:rPr>
          <w:rFonts w:cstheme="minorHAnsi"/>
        </w:rPr>
      </w:pPr>
      <w:r w:rsidRPr="00465736">
        <w:rPr>
          <w:rFonts w:cstheme="minorHAnsi"/>
        </w:rPr>
        <w:t>repair shops.</w:t>
      </w:r>
    </w:p>
    <w:p w14:paraId="6832C7A2" w14:textId="77777777" w:rsidR="00582D7E" w:rsidRPr="00465736" w:rsidRDefault="00582D7E" w:rsidP="00582D7E">
      <w:pPr>
        <w:spacing w:after="0" w:line="360" w:lineRule="auto"/>
        <w:rPr>
          <w:rFonts w:cstheme="minorHAnsi"/>
        </w:rPr>
      </w:pPr>
    </w:p>
    <w:p w14:paraId="7F218E01" w14:textId="77777777" w:rsidR="00582D7E" w:rsidRPr="00465736" w:rsidRDefault="00582D7E" w:rsidP="00582D7E">
      <w:pPr>
        <w:spacing w:after="0" w:line="360" w:lineRule="auto"/>
        <w:rPr>
          <w:rFonts w:cstheme="minorHAnsi"/>
          <w:b/>
          <w:sz w:val="24"/>
        </w:rPr>
      </w:pPr>
      <w:r w:rsidRPr="00465736">
        <w:rPr>
          <w:rFonts w:cstheme="minorHAnsi"/>
          <w:b/>
          <w:sz w:val="24"/>
        </w:rPr>
        <w:t>More information</w:t>
      </w:r>
    </w:p>
    <w:p w14:paraId="4551BBBE" w14:textId="77777777" w:rsidR="00582D7E" w:rsidRPr="00465736" w:rsidRDefault="00582D7E" w:rsidP="00582D7E">
      <w:pPr>
        <w:spacing w:after="0" w:line="360" w:lineRule="auto"/>
        <w:rPr>
          <w:rFonts w:cstheme="minorHAnsi"/>
        </w:rPr>
      </w:pPr>
      <w:r w:rsidRPr="00465736">
        <w:rPr>
          <w:rFonts w:cstheme="minorHAnsi"/>
        </w:rPr>
        <w:t>If you require further information regarding</w:t>
      </w:r>
    </w:p>
    <w:p w14:paraId="6B9C39C5" w14:textId="77777777" w:rsidR="00582D7E" w:rsidRPr="00465736" w:rsidRDefault="00582D7E" w:rsidP="00582D7E">
      <w:pPr>
        <w:spacing w:after="0" w:line="360" w:lineRule="auto"/>
        <w:rPr>
          <w:rFonts w:cstheme="minorHAnsi"/>
        </w:rPr>
      </w:pPr>
    </w:p>
    <w:p w14:paraId="63611AEC"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the conditions for the Slovenian border crossings and restrictions on gatherings, please contact the Ministry of the Interior at +386 1 428 4000,</w:t>
      </w:r>
    </w:p>
    <w:p w14:paraId="1F52C05B"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consular affairs, please contact the Ministry of Foreign Affairs at +386 1 478 2305 or email konzularne-zadeve.mzz@gov.si,</w:t>
      </w:r>
    </w:p>
    <w:p w14:paraId="44AA16C2"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the organisation of vaccinations and mass testing, please contact the Ministry of Health at +386 1 478 6848 or email karantena.mz@gov.si,</w:t>
      </w:r>
    </w:p>
    <w:p w14:paraId="4C37F70E"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hygiene and epidemiological guidelines to contain the spread of the new coronavirus, please contact the National Institute of Public Health at +386 1 244 1729 or email korona@nijz.si,</w:t>
      </w:r>
    </w:p>
    <w:p w14:paraId="1A0DA11D"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measures for services, trade, hospitality and tourism, please contact the Ministry of Economic Development and Technology at +386 1 400 3311 or email korona.mgrt@gov.si,</w:t>
      </w:r>
    </w:p>
    <w:p w14:paraId="17EAA4E3"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the redemption of tourism vouchers, please contact the Financial Administration of the Republic of Slovenia at +386 8 200 1005,</w:t>
      </w:r>
    </w:p>
    <w:p w14:paraId="1FC459A8"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lastRenderedPageBreak/>
        <w:t>measures for infrastructure and transport, please contact the Ministry of Infrastructure at +386 1 478 7167 or email mzi.koronavirus@gov.si,</w:t>
      </w:r>
    </w:p>
    <w:p w14:paraId="4AB0368E" w14:textId="77777777" w:rsidR="00582D7E" w:rsidRPr="00465736" w:rsidRDefault="00582D7E" w:rsidP="00147F82">
      <w:pPr>
        <w:pStyle w:val="Paragraphedeliste"/>
        <w:numPr>
          <w:ilvl w:val="0"/>
          <w:numId w:val="9"/>
        </w:numPr>
        <w:spacing w:after="0" w:line="360" w:lineRule="auto"/>
        <w:rPr>
          <w:rFonts w:cstheme="minorHAnsi"/>
        </w:rPr>
      </w:pPr>
      <w:r w:rsidRPr="00465736">
        <w:rPr>
          <w:rFonts w:cstheme="minorHAnsi"/>
        </w:rPr>
        <w:t>the restrictions on sports activities, please contact the Ministry of Education, Science and Sport at +386 1 400 5414 or email zvijezdan.mikic1@gov.si,</w:t>
      </w:r>
    </w:p>
    <w:p w14:paraId="6529CC16" w14:textId="77777777" w:rsidR="00582D7E" w:rsidRDefault="00582D7E" w:rsidP="00147F82">
      <w:pPr>
        <w:pStyle w:val="Paragraphedeliste"/>
        <w:numPr>
          <w:ilvl w:val="0"/>
          <w:numId w:val="9"/>
        </w:numPr>
        <w:spacing w:after="0" w:line="360" w:lineRule="auto"/>
        <w:rPr>
          <w:rFonts w:cstheme="minorHAnsi"/>
        </w:rPr>
      </w:pPr>
      <w:r w:rsidRPr="00465736">
        <w:rPr>
          <w:rFonts w:cstheme="minorHAnsi"/>
        </w:rPr>
        <w:t xml:space="preserve">the restrictions on carrying out cultural activities and the collective exercise of religious freedom, please contact the Ministry of Culture at +386 1 369 5842 or email </w:t>
      </w:r>
      <w:hyperlink r:id="rId16" w:history="1">
        <w:r w:rsidR="003144C9" w:rsidRPr="005C508B">
          <w:rPr>
            <w:rStyle w:val="Lienhypertexte"/>
            <w:rFonts w:cstheme="minorHAnsi"/>
          </w:rPr>
          <w:t>epidemija.mk@gov.si</w:t>
        </w:r>
      </w:hyperlink>
      <w:r w:rsidRPr="00465736">
        <w:rPr>
          <w:rFonts w:cstheme="minorHAnsi"/>
        </w:rPr>
        <w:t>.</w:t>
      </w:r>
    </w:p>
    <w:p w14:paraId="0F87546B" w14:textId="77777777" w:rsidR="003144C9" w:rsidRDefault="003144C9" w:rsidP="003144C9">
      <w:pPr>
        <w:spacing w:after="0" w:line="360" w:lineRule="auto"/>
        <w:rPr>
          <w:rFonts w:cstheme="minorHAnsi"/>
        </w:rPr>
      </w:pPr>
    </w:p>
    <w:p w14:paraId="55BE39FA" w14:textId="77777777" w:rsidR="003144C9" w:rsidRPr="00122D6A" w:rsidRDefault="003144C9" w:rsidP="003144C9">
      <w:pPr>
        <w:spacing w:after="0" w:line="240" w:lineRule="auto"/>
        <w:rPr>
          <w:rFonts w:eastAsia="Open Sans" w:cstheme="minorHAnsi"/>
          <w:b/>
          <w:sz w:val="28"/>
          <w:szCs w:val="24"/>
        </w:rPr>
      </w:pPr>
      <w:r w:rsidRPr="00122D6A">
        <w:rPr>
          <w:rFonts w:cstheme="minorHAnsi"/>
          <w:b/>
          <w:sz w:val="28"/>
          <w:szCs w:val="24"/>
        </w:rPr>
        <w:t xml:space="preserve">For all who do not have </w:t>
      </w:r>
      <w:r w:rsidRPr="00122D6A">
        <w:rPr>
          <w:rFonts w:eastAsia="Open Sans" w:cstheme="minorHAnsi"/>
          <w:b/>
          <w:sz w:val="28"/>
          <w:szCs w:val="24"/>
        </w:rPr>
        <w:t>a valid EU Digital COVID Certificate</w:t>
      </w:r>
    </w:p>
    <w:p w14:paraId="7DC312FE" w14:textId="77777777" w:rsidR="003144C9" w:rsidRPr="00122D6A" w:rsidRDefault="003144C9" w:rsidP="003144C9">
      <w:pPr>
        <w:spacing w:after="0" w:line="240" w:lineRule="auto"/>
        <w:rPr>
          <w:rFonts w:eastAsia="Open Sans" w:cstheme="minorHAnsi"/>
          <w:sz w:val="24"/>
          <w:szCs w:val="24"/>
        </w:rPr>
      </w:pPr>
    </w:p>
    <w:p w14:paraId="3FBC9F0C" w14:textId="77777777" w:rsidR="003144C9" w:rsidRPr="00122D6A" w:rsidRDefault="003144C9" w:rsidP="003144C9">
      <w:pPr>
        <w:spacing w:after="0" w:line="240" w:lineRule="auto"/>
        <w:rPr>
          <w:rFonts w:cstheme="minorHAnsi"/>
          <w:sz w:val="24"/>
          <w:szCs w:val="24"/>
        </w:rPr>
      </w:pPr>
      <w:r w:rsidRPr="00122D6A">
        <w:rPr>
          <w:rFonts w:cstheme="minorHAnsi"/>
          <w:sz w:val="24"/>
          <w:szCs w:val="24"/>
        </w:rPr>
        <w:t>As of this week, the rule in Slovenia is that you need VRT (Vaccinated, Recovered or Tested) not only for attending cultural events ect., but also for things like sitting on the restaurant terrace …</w:t>
      </w:r>
    </w:p>
    <w:p w14:paraId="422E641A" w14:textId="77777777" w:rsidR="003144C9" w:rsidRPr="00122D6A" w:rsidRDefault="003144C9" w:rsidP="003144C9">
      <w:pPr>
        <w:spacing w:after="0" w:line="240" w:lineRule="auto"/>
        <w:rPr>
          <w:rFonts w:cstheme="minorHAnsi"/>
          <w:sz w:val="24"/>
          <w:szCs w:val="24"/>
        </w:rPr>
      </w:pPr>
      <w:r w:rsidRPr="00122D6A">
        <w:rPr>
          <w:rFonts w:cstheme="minorHAnsi"/>
          <w:sz w:val="24"/>
          <w:szCs w:val="24"/>
        </w:rPr>
        <w:t xml:space="preserve">The rules of proof are the same as for crossing the border: a certificate with a </w:t>
      </w:r>
      <w:r>
        <w:rPr>
          <w:rFonts w:cstheme="minorHAnsi"/>
          <w:sz w:val="24"/>
          <w:szCs w:val="24"/>
        </w:rPr>
        <w:t>QR</w:t>
      </w:r>
      <w:r w:rsidRPr="00122D6A">
        <w:rPr>
          <w:rFonts w:cstheme="minorHAnsi"/>
          <w:sz w:val="24"/>
          <w:szCs w:val="24"/>
        </w:rPr>
        <w:t xml:space="preserve"> code (The PCR test result must not be older than 72 hours and the RAT test result must not be older than 48 hours).</w:t>
      </w:r>
    </w:p>
    <w:p w14:paraId="08C323FF" w14:textId="77777777" w:rsidR="003144C9" w:rsidRPr="00992BC7" w:rsidRDefault="003144C9" w:rsidP="003144C9">
      <w:pPr>
        <w:spacing w:after="0" w:line="240" w:lineRule="auto"/>
        <w:rPr>
          <w:rFonts w:cstheme="minorHAnsi"/>
          <w:b/>
          <w:sz w:val="28"/>
          <w:szCs w:val="24"/>
        </w:rPr>
      </w:pPr>
      <w:r w:rsidRPr="00992BC7">
        <w:rPr>
          <w:rFonts w:cstheme="minorHAnsi"/>
          <w:b/>
          <w:sz w:val="28"/>
          <w:szCs w:val="24"/>
        </w:rPr>
        <w:t>All who will need testing: we will organize a quick test at the venue (Stara elektrarna), at 9 am, on September 23rd, 24th and 25th.</w:t>
      </w:r>
    </w:p>
    <w:p w14:paraId="4148AC5A" w14:textId="77777777" w:rsidR="003144C9" w:rsidRDefault="003144C9" w:rsidP="003144C9">
      <w:pPr>
        <w:spacing w:after="0" w:line="240" w:lineRule="auto"/>
        <w:rPr>
          <w:rFonts w:cstheme="minorHAnsi"/>
          <w:sz w:val="24"/>
          <w:szCs w:val="24"/>
        </w:rPr>
      </w:pPr>
    </w:p>
    <w:p w14:paraId="1C08D3D0" w14:textId="77777777" w:rsidR="003144C9" w:rsidRDefault="003144C9" w:rsidP="003144C9">
      <w:pPr>
        <w:spacing w:after="0" w:line="240" w:lineRule="auto"/>
        <w:rPr>
          <w:rFonts w:cstheme="minorHAnsi"/>
          <w:sz w:val="24"/>
          <w:szCs w:val="24"/>
        </w:rPr>
      </w:pPr>
    </w:p>
    <w:p w14:paraId="19B2813F" w14:textId="77777777" w:rsidR="003144C9" w:rsidRPr="00122D6A" w:rsidRDefault="003144C9" w:rsidP="003144C9">
      <w:pPr>
        <w:spacing w:after="0" w:line="240" w:lineRule="auto"/>
        <w:rPr>
          <w:rFonts w:cstheme="minorHAnsi"/>
          <w:sz w:val="24"/>
          <w:szCs w:val="24"/>
        </w:rPr>
      </w:pPr>
    </w:p>
    <w:p w14:paraId="70150794" w14:textId="77777777" w:rsidR="003144C9" w:rsidRDefault="003144C9" w:rsidP="003144C9">
      <w:pPr>
        <w:spacing w:after="0" w:line="240" w:lineRule="auto"/>
        <w:rPr>
          <w:rFonts w:cstheme="minorHAnsi"/>
          <w:b/>
          <w:sz w:val="28"/>
          <w:szCs w:val="24"/>
        </w:rPr>
      </w:pPr>
      <w:r w:rsidRPr="00122D6A">
        <w:rPr>
          <w:rFonts w:cstheme="minorHAnsi"/>
          <w:b/>
          <w:sz w:val="28"/>
          <w:szCs w:val="24"/>
        </w:rPr>
        <w:t>For anyone who needs testing for departure</w:t>
      </w:r>
    </w:p>
    <w:p w14:paraId="71D0B3B8" w14:textId="77777777" w:rsidR="003144C9" w:rsidRPr="00122D6A" w:rsidRDefault="003144C9" w:rsidP="003144C9">
      <w:pPr>
        <w:spacing w:after="0" w:line="240" w:lineRule="auto"/>
        <w:rPr>
          <w:rFonts w:cstheme="minorHAnsi"/>
          <w:b/>
          <w:sz w:val="28"/>
          <w:szCs w:val="24"/>
        </w:rPr>
      </w:pPr>
    </w:p>
    <w:p w14:paraId="6E8B9CE4" w14:textId="77777777" w:rsidR="003144C9" w:rsidRPr="00122D6A" w:rsidRDefault="003144C9" w:rsidP="003144C9">
      <w:pPr>
        <w:spacing w:after="0" w:line="240" w:lineRule="auto"/>
        <w:rPr>
          <w:rFonts w:cstheme="minorHAnsi"/>
          <w:sz w:val="24"/>
          <w:szCs w:val="24"/>
        </w:rPr>
      </w:pPr>
      <w:r w:rsidRPr="00122D6A">
        <w:rPr>
          <w:rFonts w:cstheme="minorHAnsi"/>
          <w:sz w:val="24"/>
          <w:szCs w:val="24"/>
        </w:rPr>
        <w:t xml:space="preserve">Due to the limited validity of the tests, the tests will need to be done over the weekend. This poses a problem because few clinics perform testing on Saturdays and Sundays. You need to </w:t>
      </w:r>
      <w:r w:rsidRPr="00122D6A">
        <w:rPr>
          <w:rFonts w:cstheme="minorHAnsi"/>
          <w:b/>
          <w:sz w:val="24"/>
          <w:szCs w:val="24"/>
        </w:rPr>
        <w:t>make an appointment at least a week in advance</w:t>
      </w:r>
      <w:r w:rsidRPr="00122D6A">
        <w:rPr>
          <w:rFonts w:cstheme="minorHAnsi"/>
          <w:sz w:val="24"/>
          <w:szCs w:val="24"/>
        </w:rPr>
        <w:t>.</w:t>
      </w:r>
    </w:p>
    <w:p w14:paraId="7D0ECB30" w14:textId="77777777" w:rsidR="003144C9" w:rsidRPr="00122D6A" w:rsidRDefault="003144C9" w:rsidP="003144C9">
      <w:pPr>
        <w:spacing w:after="0" w:line="240" w:lineRule="auto"/>
        <w:rPr>
          <w:rFonts w:cstheme="minorHAnsi"/>
          <w:sz w:val="24"/>
          <w:szCs w:val="24"/>
        </w:rPr>
      </w:pPr>
      <w:r w:rsidRPr="00122D6A">
        <w:rPr>
          <w:rFonts w:cstheme="minorHAnsi"/>
          <w:sz w:val="24"/>
          <w:szCs w:val="24"/>
        </w:rPr>
        <w:t xml:space="preserve">Therefore, we sincerely ask all of you who need testing to be able to go home </w:t>
      </w:r>
      <w:r w:rsidRPr="00122D6A">
        <w:rPr>
          <w:rFonts w:cstheme="minorHAnsi"/>
          <w:b/>
          <w:sz w:val="24"/>
          <w:szCs w:val="24"/>
        </w:rPr>
        <w:t>to let us know as soon as possible</w:t>
      </w:r>
      <w:r w:rsidRPr="00122D6A">
        <w:rPr>
          <w:rFonts w:cstheme="minorHAnsi"/>
          <w:sz w:val="24"/>
          <w:szCs w:val="24"/>
        </w:rPr>
        <w:t>, as otherwise we will not be able to organize you an appointment.</w:t>
      </w:r>
    </w:p>
    <w:p w14:paraId="3B95F416" w14:textId="77777777" w:rsidR="003144C9" w:rsidRPr="003144C9" w:rsidRDefault="003144C9" w:rsidP="003144C9">
      <w:pPr>
        <w:spacing w:after="0" w:line="360" w:lineRule="auto"/>
        <w:rPr>
          <w:rFonts w:cstheme="minorHAnsi"/>
        </w:rPr>
      </w:pPr>
    </w:p>
    <w:sectPr w:rsidR="003144C9" w:rsidRPr="003144C9">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C52DF" w14:textId="77777777" w:rsidR="000B2143" w:rsidRDefault="000B2143" w:rsidP="00F427BF">
      <w:pPr>
        <w:spacing w:after="0" w:line="240" w:lineRule="auto"/>
      </w:pPr>
      <w:r>
        <w:separator/>
      </w:r>
    </w:p>
  </w:endnote>
  <w:endnote w:type="continuationSeparator" w:id="0">
    <w:p w14:paraId="6D7ED751" w14:textId="77777777" w:rsidR="000B2143" w:rsidRDefault="000B2143" w:rsidP="00F4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682970696"/>
      <w:docPartObj>
        <w:docPartGallery w:val="Page Numbers (Bottom of Page)"/>
        <w:docPartUnique/>
      </w:docPartObj>
    </w:sdtPr>
    <w:sdtContent>
      <w:p w14:paraId="23F7745C" w14:textId="60B65497" w:rsidR="00F427BF" w:rsidRDefault="00F427BF" w:rsidP="00EA279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777606" w14:textId="77777777" w:rsidR="00F427BF" w:rsidRDefault="00F427BF" w:rsidP="00F427B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Fonts w:cstheme="minorHAnsi"/>
        <w:sz w:val="18"/>
        <w:szCs w:val="18"/>
      </w:rPr>
      <w:id w:val="-280656738"/>
      <w:docPartObj>
        <w:docPartGallery w:val="Page Numbers (Bottom of Page)"/>
        <w:docPartUnique/>
      </w:docPartObj>
    </w:sdtPr>
    <w:sdtContent>
      <w:p w14:paraId="6FF19BA6" w14:textId="5E8C05CF" w:rsidR="00F427BF" w:rsidRPr="00F427BF" w:rsidRDefault="00F427BF" w:rsidP="00EA2792">
        <w:pPr>
          <w:pStyle w:val="Pieddepage"/>
          <w:framePr w:wrap="none" w:vAnchor="text" w:hAnchor="margin" w:xAlign="right" w:y="1"/>
          <w:rPr>
            <w:rStyle w:val="Numrodepage"/>
            <w:rFonts w:cstheme="minorHAnsi"/>
            <w:sz w:val="18"/>
            <w:szCs w:val="18"/>
          </w:rPr>
        </w:pPr>
        <w:r w:rsidRPr="00F427BF">
          <w:rPr>
            <w:rStyle w:val="Numrodepage"/>
            <w:rFonts w:cstheme="minorHAnsi"/>
            <w:sz w:val="18"/>
            <w:szCs w:val="18"/>
          </w:rPr>
          <w:fldChar w:fldCharType="begin"/>
        </w:r>
        <w:r w:rsidRPr="00F427BF">
          <w:rPr>
            <w:rStyle w:val="Numrodepage"/>
            <w:rFonts w:cstheme="minorHAnsi"/>
            <w:sz w:val="18"/>
            <w:szCs w:val="18"/>
          </w:rPr>
          <w:instrText xml:space="preserve"> PAGE </w:instrText>
        </w:r>
        <w:r w:rsidRPr="00F427BF">
          <w:rPr>
            <w:rStyle w:val="Numrodepage"/>
            <w:rFonts w:cstheme="minorHAnsi"/>
            <w:sz w:val="18"/>
            <w:szCs w:val="18"/>
          </w:rPr>
          <w:fldChar w:fldCharType="separate"/>
        </w:r>
        <w:r w:rsidRPr="00F427BF">
          <w:rPr>
            <w:rStyle w:val="Numrodepage"/>
            <w:rFonts w:cstheme="minorHAnsi"/>
            <w:noProof/>
            <w:sz w:val="18"/>
            <w:szCs w:val="18"/>
          </w:rPr>
          <w:t>2</w:t>
        </w:r>
        <w:r w:rsidRPr="00F427BF">
          <w:rPr>
            <w:rStyle w:val="Numrodepage"/>
            <w:rFonts w:cstheme="minorHAnsi"/>
            <w:sz w:val="18"/>
            <w:szCs w:val="18"/>
          </w:rPr>
          <w:fldChar w:fldCharType="end"/>
        </w:r>
      </w:p>
    </w:sdtContent>
  </w:sdt>
  <w:p w14:paraId="1FFD03E4" w14:textId="7EEFDD90" w:rsidR="00F427BF" w:rsidRPr="00F427BF" w:rsidRDefault="00F427BF" w:rsidP="00F427BF">
    <w:pPr>
      <w:pStyle w:val="Pieddepage"/>
      <w:ind w:right="360"/>
      <w:rPr>
        <w:rFonts w:cstheme="minorHAnsi"/>
        <w:sz w:val="18"/>
        <w:szCs w:val="18"/>
      </w:rPr>
    </w:pPr>
    <w:r w:rsidRPr="00F427BF">
      <w:rPr>
        <w:rFonts w:cstheme="minorHAnsi"/>
        <w:sz w:val="18"/>
        <w:szCs w:val="18"/>
      </w:rPr>
      <w:fldChar w:fldCharType="begin"/>
    </w:r>
    <w:r w:rsidRPr="00F427BF">
      <w:rPr>
        <w:rFonts w:cstheme="minorHAnsi"/>
        <w:sz w:val="18"/>
        <w:szCs w:val="18"/>
      </w:rPr>
      <w:instrText xml:space="preserve"> FILENAME </w:instrText>
    </w:r>
    <w:r w:rsidRPr="00F427BF">
      <w:rPr>
        <w:rFonts w:cstheme="minorHAnsi"/>
        <w:sz w:val="18"/>
        <w:szCs w:val="18"/>
      </w:rPr>
      <w:fldChar w:fldCharType="separate"/>
    </w:r>
    <w:r w:rsidRPr="00F427BF">
      <w:rPr>
        <w:rFonts w:cstheme="minorHAnsi"/>
        <w:noProof/>
        <w:sz w:val="18"/>
        <w:szCs w:val="18"/>
      </w:rPr>
      <w:t>RESHAPE Health regulations and rules Ljubljana.docx</w:t>
    </w:r>
    <w:r w:rsidRPr="00F427BF">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84C89" w14:textId="77777777" w:rsidR="000B2143" w:rsidRDefault="000B2143" w:rsidP="00F427BF">
      <w:pPr>
        <w:spacing w:after="0" w:line="240" w:lineRule="auto"/>
      </w:pPr>
      <w:r>
        <w:separator/>
      </w:r>
    </w:p>
  </w:footnote>
  <w:footnote w:type="continuationSeparator" w:id="0">
    <w:p w14:paraId="2BB5037E" w14:textId="77777777" w:rsidR="000B2143" w:rsidRDefault="000B2143" w:rsidP="00F42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74BD"/>
    <w:multiLevelType w:val="hybridMultilevel"/>
    <w:tmpl w:val="F8D22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2977B9"/>
    <w:multiLevelType w:val="hybridMultilevel"/>
    <w:tmpl w:val="905809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810F4D"/>
    <w:multiLevelType w:val="hybridMultilevel"/>
    <w:tmpl w:val="3A66A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A512EE"/>
    <w:multiLevelType w:val="hybridMultilevel"/>
    <w:tmpl w:val="739A7F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A00305"/>
    <w:multiLevelType w:val="hybridMultilevel"/>
    <w:tmpl w:val="81065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4E0FEA"/>
    <w:multiLevelType w:val="hybridMultilevel"/>
    <w:tmpl w:val="5E9AB7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8753E1"/>
    <w:multiLevelType w:val="hybridMultilevel"/>
    <w:tmpl w:val="8A267232"/>
    <w:lvl w:ilvl="0" w:tplc="D17E882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14D74B6"/>
    <w:multiLevelType w:val="hybridMultilevel"/>
    <w:tmpl w:val="D51E7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ED4818"/>
    <w:multiLevelType w:val="hybridMultilevel"/>
    <w:tmpl w:val="5C6E72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7"/>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BE"/>
    <w:rsid w:val="000B2143"/>
    <w:rsid w:val="00147F82"/>
    <w:rsid w:val="003144C9"/>
    <w:rsid w:val="00465736"/>
    <w:rsid w:val="00547F06"/>
    <w:rsid w:val="00582D7E"/>
    <w:rsid w:val="006342ED"/>
    <w:rsid w:val="009600C6"/>
    <w:rsid w:val="00BD35BE"/>
    <w:rsid w:val="00DE701E"/>
    <w:rsid w:val="00F427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787B"/>
  <w15:chartTrackingRefBased/>
  <w15:docId w15:val="{9B9051C2-F363-41F6-B405-2B1F5740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35BE"/>
    <w:rPr>
      <w:color w:val="0563C1" w:themeColor="hyperlink"/>
      <w:u w:val="single"/>
    </w:rPr>
  </w:style>
  <w:style w:type="paragraph" w:styleId="Paragraphedeliste">
    <w:name w:val="List Paragraph"/>
    <w:basedOn w:val="Normal"/>
    <w:uiPriority w:val="34"/>
    <w:qFormat/>
    <w:rsid w:val="00582D7E"/>
    <w:pPr>
      <w:ind w:left="720"/>
      <w:contextualSpacing/>
    </w:pPr>
  </w:style>
  <w:style w:type="paragraph" w:styleId="En-tte">
    <w:name w:val="header"/>
    <w:basedOn w:val="Normal"/>
    <w:link w:val="En-tteCar"/>
    <w:uiPriority w:val="99"/>
    <w:unhideWhenUsed/>
    <w:rsid w:val="00F427BF"/>
    <w:pPr>
      <w:tabs>
        <w:tab w:val="center" w:pos="4536"/>
        <w:tab w:val="right" w:pos="9072"/>
      </w:tabs>
      <w:spacing w:after="0" w:line="240" w:lineRule="auto"/>
    </w:pPr>
  </w:style>
  <w:style w:type="character" w:customStyle="1" w:styleId="En-tteCar">
    <w:name w:val="En-tête Car"/>
    <w:basedOn w:val="Policepardfaut"/>
    <w:link w:val="En-tte"/>
    <w:uiPriority w:val="99"/>
    <w:rsid w:val="00F427BF"/>
  </w:style>
  <w:style w:type="paragraph" w:styleId="Pieddepage">
    <w:name w:val="footer"/>
    <w:basedOn w:val="Normal"/>
    <w:link w:val="PieddepageCar"/>
    <w:uiPriority w:val="99"/>
    <w:unhideWhenUsed/>
    <w:rsid w:val="00F427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7BF"/>
  </w:style>
  <w:style w:type="character" w:styleId="Numrodepage">
    <w:name w:val="page number"/>
    <w:basedOn w:val="Policepardfaut"/>
    <w:uiPriority w:val="99"/>
    <w:semiHidden/>
    <w:unhideWhenUsed/>
    <w:rsid w:val="00F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euplf.eu/" TargetMode="External"/><Relationship Id="rId13" Type="http://schemas.openxmlformats.org/officeDocument/2006/relationships/hyperlink" Target="https://www.slovenia.info/uploads/Testiranje_PDF/Testing_locations_for_foreign_tourist_in_Slovenia_01092021.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olicija.si/enterslovenia/en" TargetMode="External"/><Relationship Id="rId12" Type="http://schemas.openxmlformats.org/officeDocument/2006/relationships/hyperlink" Target="https://www.slovenia.info/en/plan-your-trip/all-you-need-to-know-for-a-healthy-and-safe-vacation-in-sloveni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pidemija.mk@gov.s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open.europa.eu/en/" TargetMode="External"/><Relationship Id="rId5" Type="http://schemas.openxmlformats.org/officeDocument/2006/relationships/footnotes" Target="footnotes.xml"/><Relationship Id="rId15" Type="http://schemas.openxmlformats.org/officeDocument/2006/relationships/hyperlink" Target="https://www.gov.si/en/topics/coronavirus-disease-covid-19/measures-to-contain-the-spread-of-covid-19-infections/" TargetMode="External"/><Relationship Id="rId10" Type="http://schemas.openxmlformats.org/officeDocument/2006/relationships/hyperlink" Target="https://www.policija.si/eng/newsroom/news-archive/103470-crossing-the-state-border-during-the-coronavirus-epidemi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jz.si/en" TargetMode="External"/><Relationship Id="rId14" Type="http://schemas.openxmlformats.org/officeDocument/2006/relationships/hyperlink" Target="https://testiraj.si/e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1907</Words>
  <Characters>10014</Characters>
  <Application>Microsoft Office Word</Application>
  <DocSecurity>0</DocSecurity>
  <Lines>128</Lines>
  <Paragraphs>25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Bunker</dc:creator>
  <cp:keywords/>
  <dc:description/>
  <cp:lastModifiedBy>Microsoft Office User</cp:lastModifiedBy>
  <cp:revision>4</cp:revision>
  <dcterms:created xsi:type="dcterms:W3CDTF">2021-09-13T13:53:00Z</dcterms:created>
  <dcterms:modified xsi:type="dcterms:W3CDTF">2021-09-13T14:10:00Z</dcterms:modified>
</cp:coreProperties>
</file>